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Ravimiamet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Nooruse 1, Tartu 50411</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 7 374 140</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Faks: 7 374 152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TAOTLUS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müügiloata ravimi veterinaarseks kasutamiseks</w:t>
      </w:r>
      <w:r w:rsidDel="00000000" w:rsidR="00000000" w:rsidRPr="00000000">
        <w:rPr>
          <w:rtl w:val="0"/>
        </w:rPr>
      </w:r>
    </w:p>
    <w:tbl>
      <w:tblPr>
        <w:tblStyle w:val="Table1"/>
        <w:tblW w:w="8522.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261"/>
        <w:gridCol w:w="4261"/>
        <w:tblGridChange w:id="0">
          <w:tblGrid>
            <w:gridCol w:w="4261"/>
            <w:gridCol w:w="4261"/>
          </w:tblGrid>
        </w:tblGridChange>
      </w:tblGrid>
      <w:tr>
        <w:trPr>
          <w:cantSplit w:val="0"/>
          <w:trHeight w:val="721" w:hRule="atLeast"/>
          <w:tblHeader w:val="0"/>
        </w:trPr>
        <w:tc>
          <w:tcPr>
            <w:gridSpan w:val="2"/>
            <w:vAlign w:val="top"/>
          </w:tcPr>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72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Toimeaine(d)</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Proksümetakaiin</w:t>
            </w:r>
            <w:r w:rsidDel="00000000" w:rsidR="00000000" w:rsidRPr="00000000">
              <w:rPr>
                <w:rtl w:val="0"/>
              </w:rPr>
            </w:r>
          </w:p>
        </w:tc>
      </w:tr>
      <w:tr>
        <w:trPr>
          <w:cantSplit w:val="0"/>
          <w:trHeight w:val="702" w:hRule="atLeast"/>
          <w:tblHeader w:val="0"/>
        </w:trPr>
        <w:tc>
          <w:tcPr>
            <w:vAlign w:val="top"/>
          </w:tcPr>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72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Ravimvorm ja toimeaine(te) sisaldus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Silmatilgad, lahus</w:t>
            </w:r>
            <w:r w:rsidDel="00000000" w:rsidR="00000000" w:rsidRPr="00000000">
              <w:rPr>
                <w:rtl w:val="0"/>
              </w:rPr>
            </w:r>
          </w:p>
        </w:tc>
        <w:tc>
          <w:tcPr>
            <w:vAlign w:val="top"/>
          </w:tcPr>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720"/>
              <w:jc w:val="left"/>
              <w:rPr>
                <w:rFonts w:ascii="Arial" w:cs="Arial" w:eastAsia="Arial" w:hAnsi="Arial"/>
                <w:b w:val="0"/>
                <w:bCs w:val="0"/>
                <w:i w:val="0"/>
                <w:iCs w:val="0"/>
                <w:smallCaps w:val="0"/>
                <w:strike w:val="0"/>
                <w:color w:val="000000"/>
                <w:sz w:val="22"/>
                <w:szCs w:val="22"/>
                <w:u w:val="none"/>
                <w:shd w:fill="auto" w:val="clear"/>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Manustamisviis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Lokaalne, silmadesse</w:t>
            </w:r>
            <w:r w:rsidDel="00000000" w:rsidR="00000000" w:rsidRPr="00000000">
              <w:rPr>
                <w:rtl w:val="0"/>
              </w:rPr>
            </w:r>
          </w:p>
        </w:tc>
      </w:tr>
      <w:tr>
        <w:trPr>
          <w:cantSplit w:val="0"/>
          <w:trHeight w:val="143" w:hRule="atLeast"/>
          <w:tblHeader w:val="0"/>
        </w:trPr>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Ravimi kogus (kuni 12 kuu vajadus)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[kogus] [ühik]</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4 orig</w:t>
            </w:r>
            <w:r w:rsidDel="00000000" w:rsidR="00000000" w:rsidRPr="00000000">
              <w:rPr>
                <w:rtl w:val="0"/>
              </w:rPr>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890" w:hRule="atLeast"/>
          <w:tblHeader w:val="0"/>
        </w:trPr>
        <w:tc>
          <w:tcPr>
            <w:gridSpan w:val="2"/>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Taotluse meditsiiniline põhjendus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*Näidustus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Silmade ülevaatus haiguste puhul, millega kaasneb tugev silmavalu. Proovide võtmiseks silmast (kaabe). Proksümetakaiini võib kassidel kasutada teatud juhtudel sarvkesta debridement’i hõlbustamiseks, kui on vaja eemaldada paranemist takistav nekrootiline või lahtine epiteel.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*Loomaliik Kass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*Meditsiiniline põhjendus müügiloata ravimi kasutamiseks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Eestis ei ole kättesaadavad muud lokaalsed anesteetikumid silmadesse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36" w:hRule="atLeast"/>
          <w:tblHeader w:val="0"/>
        </w:trPr>
        <w:tc>
          <w:tcPr>
            <w:gridSpan w:val="2"/>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Veterinaararsti kinnitus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Symbol" w:cs="Symbol" w:eastAsia="Symbol" w:hAnsi="Symbo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Käesolevaga kinnitan, et ravim on ette nähtud minu järelvalve all olevate looma(de) raviks. </w:t>
            </w:r>
          </w:p>
        </w:tc>
      </w:tr>
      <w:tr>
        <w:trPr>
          <w:cantSplit w:val="0"/>
          <w:trHeight w:val="1984" w:hRule="atLeast"/>
          <w:tblHeader w:val="0"/>
        </w:trPr>
        <w:tc>
          <w:tcPr>
            <w:gridSpan w:val="2"/>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Veterinaararsti nimi: Olga Aldžanova-Kondina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Tegevusloa number:0942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Kuupäev ja allkiri: </w:t>
            </w:r>
            <w:r w:rsidDel="00000000" w:rsidR="00000000" w:rsidRPr="00000000">
              <w:rPr>
                <w:rFonts w:ascii="Arial" w:cs="Arial" w:eastAsia="Arial" w:hAnsi="Arial"/>
                <w:sz w:val="22"/>
                <w:szCs w:val="22"/>
                <w:rtl w:val="0"/>
              </w:rPr>
              <w:t xml:space="preserve">15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11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w:t>
            </w: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Veterinaararsti kontaktandmed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Töökoht: Cat Clinic OÜ</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Aadress: </w:t>
            </w:r>
            <w:r w:rsidDel="00000000" w:rsidR="00000000" w:rsidRPr="00000000">
              <w:rPr>
                <w:rFonts w:ascii="Arial" w:cs="Arial" w:eastAsia="Arial" w:hAnsi="Arial"/>
                <w:sz w:val="22"/>
                <w:szCs w:val="22"/>
                <w:rtl w:val="0"/>
              </w:rPr>
              <w:t xml:space="preserve">Kiisa 12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Tallinn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Telefon: 55940379</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E-post: info@catclinic.ee</w:t>
            </w:r>
          </w:p>
        </w:tc>
      </w:tr>
      <w:tr>
        <w:trPr>
          <w:cantSplit w:val="0"/>
          <w:trHeight w:val="1173" w:hRule="atLeast"/>
          <w:tblHeader w:val="0"/>
        </w:trPr>
        <w:tc>
          <w:tcPr>
            <w:gridSpan w:val="2"/>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Ravimit väljastava hulgimüügiettevõtte ja/või apteegi andmed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[täidab taotluse edastav hulgimüügiettevõte või apteek]</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Ettevõtte nimi: Magnum Medical OÜ</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Ettevõtte aadress:Vae 16, Laagri, Harjumaa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Telefon: </w:t>
            </w:r>
            <w:r w:rsidDel="00000000" w:rsidR="00000000" w:rsidRPr="00000000">
              <w:rPr>
                <w:rFonts w:ascii="Arial" w:cs="Arial" w:eastAsia="Arial" w:hAnsi="Arial"/>
                <w:b w:val="0"/>
                <w:bCs w:val="0"/>
                <w:i w:val="0"/>
                <w:iCs w:val="0"/>
                <w:smallCaps w:val="0"/>
                <w:strike w:val="0"/>
                <w:color w:val="000000"/>
                <w:sz w:val="21"/>
                <w:szCs w:val="21"/>
                <w:highlight w:val="white"/>
                <w:u w:val="none"/>
                <w:vertAlign w:val="baseline"/>
                <w:rtl w:val="0"/>
              </w:rPr>
              <w:t xml:space="preserve">+372 650 1901</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Faks:</w:t>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E-post:info@magnum.ee</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6" w:type="defaul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